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5BB6A54" w14:textId="5656630A" w:rsidR="00F0584B" w:rsidRPr="000B025D" w:rsidRDefault="00F0584B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>During the initial response to a fire, the information collection starts with</w:t>
      </w:r>
      <w:r>
        <w:t>: (456)</w:t>
      </w:r>
    </w:p>
    <w:p w14:paraId="3956D683" w14:textId="559131FC" w:rsidR="00E10D64" w:rsidRPr="000B025D" w:rsidRDefault="00E10D64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is the first step that Fire Officers II should take to preserve and document potential evidence at the fire scene?  </w:t>
      </w:r>
      <w:r>
        <w:t>(458)</w:t>
      </w:r>
    </w:p>
    <w:p w14:paraId="50076423" w14:textId="0F35B15E" w:rsidR="00F067D5" w:rsidRDefault="00E10D64" w:rsidP="00F0584B">
      <w:pPr>
        <w:pStyle w:val="ListParagraph"/>
        <w:numPr>
          <w:ilvl w:val="0"/>
          <w:numId w:val="1"/>
        </w:numPr>
      </w:pPr>
      <w:r>
        <w:t>Once a Fire Officer II handles or collects evidence, they</w:t>
      </w:r>
      <w:proofErr w:type="gramStart"/>
      <w:r>
        <w:t xml:space="preserve">:  </w:t>
      </w:r>
      <w:r>
        <w:t>(</w:t>
      </w:r>
      <w:proofErr w:type="gramEnd"/>
      <w:r>
        <w:t>459)</w:t>
      </w:r>
    </w:p>
    <w:p w14:paraId="14A9E5D9" w14:textId="01CC6A97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Why should deceased victims be left in place at a fire scene?  </w:t>
      </w:r>
      <w:r>
        <w:t>(460)</w:t>
      </w:r>
    </w:p>
    <w:p w14:paraId="1C316EB3" w14:textId="27B2A419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What is the purpose of stationing someone to guard evidence during ongoing operations?  </w:t>
      </w:r>
      <w:r>
        <w:t>(461)</w:t>
      </w:r>
    </w:p>
    <w:p w14:paraId="4F078376" w14:textId="1AA2B42E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What information should be documented each time the custody of an item of evidence changes?  </w:t>
      </w:r>
      <w:r>
        <w:t>(461)</w:t>
      </w:r>
    </w:p>
    <w:p w14:paraId="34245229" w14:textId="1EFE9803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Why should a scene be documented prior to the preservation and collection of evidence?  </w:t>
      </w:r>
      <w:r>
        <w:t>(461)</w:t>
      </w:r>
    </w:p>
    <w:p w14:paraId="17C185CE" w14:textId="0D1F7E25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What methodology is typically used by investigators when the cause of a fire is NOT apparent?  </w:t>
      </w:r>
      <w:r>
        <w:t>(464)</w:t>
      </w:r>
    </w:p>
    <w:p w14:paraId="2E733C8A" w14:textId="649A61EA" w:rsidR="00E10D64" w:rsidRPr="000B025D" w:rsidRDefault="00E10D64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is the first step used to determine the area of origin of a fire?  </w:t>
      </w:r>
      <w:r>
        <w:t>(464)</w:t>
      </w:r>
    </w:p>
    <w:p w14:paraId="3465CCD2" w14:textId="13C6A43A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During the exterior observation phase, what aspects should Fire Officers II document or preserve as potential physical evidence?  </w:t>
      </w:r>
      <w:r>
        <w:t>(465)</w:t>
      </w:r>
    </w:p>
    <w:p w14:paraId="29C6D927" w14:textId="26004E39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What is the goal of analyzing fire patterns?  </w:t>
      </w:r>
      <w:r>
        <w:t>(465)</w:t>
      </w:r>
    </w:p>
    <w:p w14:paraId="5B009EAD" w14:textId="325AF072" w:rsidR="00E10D64" w:rsidRDefault="00E10D64" w:rsidP="00F0584B">
      <w:pPr>
        <w:pStyle w:val="ListParagraph"/>
        <w:numPr>
          <w:ilvl w:val="0"/>
          <w:numId w:val="1"/>
        </w:numPr>
      </w:pPr>
      <w:r>
        <w:t>Fire Officers II should not assume that the most damaged area indicates the area of origin because</w:t>
      </w:r>
      <w:r>
        <w:t xml:space="preserve"> (468)</w:t>
      </w:r>
    </w:p>
    <w:p w14:paraId="214F0613" w14:textId="1F0CAEB7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How should Fire Officers II treat the identification of the area of origin?  </w:t>
      </w:r>
      <w:r>
        <w:t>(468)</w:t>
      </w:r>
    </w:p>
    <w:p w14:paraId="7E8585B1" w14:textId="19C3B843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In a vehicle fire investigation, what are the three areas the fire scene can be divided into for examination?  </w:t>
      </w:r>
      <w:r>
        <w:t>(469)</w:t>
      </w:r>
    </w:p>
    <w:p w14:paraId="724EC286" w14:textId="7099A4E9" w:rsidR="00E10D64" w:rsidRPr="000B025D" w:rsidRDefault="00E10D64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Which are the compartments that the interior of a vehicle can be divided into?  </w:t>
      </w:r>
      <w:r>
        <w:t>(469)</w:t>
      </w:r>
    </w:p>
    <w:p w14:paraId="49A86C5B" w14:textId="7763D91B" w:rsidR="00E10D64" w:rsidRPr="000B025D" w:rsidRDefault="00E10D64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>White ash in wildland fires indicates</w:t>
      </w:r>
      <w:proofErr w:type="gramStart"/>
      <w:r>
        <w:t xml:space="preserve">:  </w:t>
      </w:r>
      <w:r>
        <w:t>(</w:t>
      </w:r>
      <w:proofErr w:type="gramEnd"/>
      <w:r>
        <w:t>470)</w:t>
      </w:r>
    </w:p>
    <w:p w14:paraId="56E5E33B" w14:textId="3BE359DD" w:rsidR="00E10D64" w:rsidRDefault="00E10D64" w:rsidP="00F0584B">
      <w:pPr>
        <w:pStyle w:val="ListParagraph"/>
        <w:numPr>
          <w:ilvl w:val="0"/>
          <w:numId w:val="1"/>
        </w:numPr>
      </w:pPr>
      <w:r>
        <w:t>Witness interviews should be conducted in a non-accusatory manner, preferably</w:t>
      </w:r>
      <w:proofErr w:type="gramStart"/>
      <w:r>
        <w:t xml:space="preserve">:  </w:t>
      </w:r>
      <w:r>
        <w:t>(</w:t>
      </w:r>
      <w:proofErr w:type="gramEnd"/>
      <w:r>
        <w:t>470)</w:t>
      </w:r>
    </w:p>
    <w:p w14:paraId="3A1609E6" w14:textId="302121B1" w:rsidR="00E10D64" w:rsidRDefault="00E10D64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Besides preventing similar fires, what is another potential outcome of determining the cause of a fire?  </w:t>
      </w:r>
      <w:r>
        <w:t>(471)</w:t>
      </w:r>
    </w:p>
    <w:p w14:paraId="2ECC5915" w14:textId="3BCD41BB" w:rsidR="00E10D64" w:rsidRPr="000B025D" w:rsidRDefault="00E10D64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What are the three qualities that a competent ignition source must possess?  </w:t>
      </w:r>
      <w:r>
        <w:t>(471)</w:t>
      </w:r>
    </w:p>
    <w:p w14:paraId="7E5C6831" w14:textId="799AE91D" w:rsidR="00E10D64" w:rsidRDefault="00E10D64" w:rsidP="00F0584B">
      <w:pPr>
        <w:pStyle w:val="ListParagraph"/>
        <w:numPr>
          <w:ilvl w:val="0"/>
          <w:numId w:val="1"/>
        </w:numPr>
      </w:pPr>
      <w:r>
        <w:t>A key component in making a fire cause determination is identifying</w:t>
      </w:r>
      <w:r>
        <w:t xml:space="preserve"> (472)</w:t>
      </w:r>
    </w:p>
    <w:p w14:paraId="4FAF1507" w14:textId="77777777" w:rsidR="00E10D64" w:rsidRDefault="00E10D64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t xml:space="preserve">Which description might classify a fire as "Accidental"? </w:t>
      </w:r>
      <w:r>
        <w:t>(474)</w:t>
      </w:r>
    </w:p>
    <w:p w14:paraId="01820A9C" w14:textId="657B4084" w:rsidR="00E10D64" w:rsidRPr="000B025D" w:rsidRDefault="00E10D64" w:rsidP="00E10D64">
      <w:pPr>
        <w:pStyle w:val="Questionmc"/>
        <w:numPr>
          <w:ilvl w:val="0"/>
          <w:numId w:val="1"/>
        </w:numPr>
        <w:tabs>
          <w:tab w:val="clear" w:pos="1980"/>
          <w:tab w:val="left" w:pos="1987"/>
        </w:tabs>
      </w:pPr>
      <w:r>
        <w:lastRenderedPageBreak/>
        <w:t xml:space="preserve"> In the context of fire investigation, what is the defining characteristic of an "incendiary" fire?  </w:t>
      </w:r>
      <w:r>
        <w:t>(474)</w:t>
      </w:r>
    </w:p>
    <w:p w14:paraId="759AC0E0" w14:textId="77777777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What is the common factor in all "undetermined" fire classifications? </w:t>
      </w:r>
      <w:r>
        <w:t>(475)</w:t>
      </w:r>
    </w:p>
    <w:p w14:paraId="346DFEEC" w14:textId="73DB16AB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 What is the key factor that distinguishes between fire cause and fire cause classification?  </w:t>
      </w:r>
      <w:r>
        <w:t>(475)</w:t>
      </w:r>
    </w:p>
    <w:p w14:paraId="51D94DAC" w14:textId="5CF48351" w:rsidR="00E10D64" w:rsidRDefault="00E10D64" w:rsidP="00F0584B">
      <w:pPr>
        <w:pStyle w:val="ListParagraph"/>
        <w:numPr>
          <w:ilvl w:val="0"/>
          <w:numId w:val="1"/>
        </w:numPr>
      </w:pPr>
      <w:r>
        <w:t xml:space="preserve">What does the term "trailer" refer to in the context of fire investigation?  </w:t>
      </w:r>
      <w:r>
        <w:t>(478)</w:t>
      </w:r>
    </w:p>
    <w:p w14:paraId="6A7597D1" w14:textId="77777777" w:rsidR="00E10D64" w:rsidRDefault="00E10D64" w:rsidP="00E10D64">
      <w:pPr>
        <w:ind w:left="360"/>
      </w:pPr>
    </w:p>
    <w:sectPr w:rsidR="00E10D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08A3F7D"/>
    <w:multiLevelType w:val="hybridMultilevel"/>
    <w:tmpl w:val="1DCEC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0045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403"/>
    <w:rsid w:val="002601A4"/>
    <w:rsid w:val="004169D8"/>
    <w:rsid w:val="006D5DEB"/>
    <w:rsid w:val="007E1776"/>
    <w:rsid w:val="00876591"/>
    <w:rsid w:val="00A20AD4"/>
    <w:rsid w:val="00B44B26"/>
    <w:rsid w:val="00D04403"/>
    <w:rsid w:val="00D32776"/>
    <w:rsid w:val="00E10D64"/>
    <w:rsid w:val="00F0584B"/>
    <w:rsid w:val="00F067D5"/>
    <w:rsid w:val="00F5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B25FB1"/>
  <w15:chartTrackingRefBased/>
  <w15:docId w15:val="{1683A2C5-CD18-6545-8375-A12238D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4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4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4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4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4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4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4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4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4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4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4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4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4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4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4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4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4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4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4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4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4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4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4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4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4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4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4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4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4403"/>
    <w:rPr>
      <w:b/>
      <w:bCs/>
      <w:smallCaps/>
      <w:color w:val="2F5496" w:themeColor="accent1" w:themeShade="BF"/>
      <w:spacing w:val="5"/>
    </w:rPr>
  </w:style>
  <w:style w:type="paragraph" w:customStyle="1" w:styleId="Questionmc">
    <w:name w:val="Question [m/c]"/>
    <w:basedOn w:val="Normal"/>
    <w:link w:val="QuestionmcChar"/>
    <w:rsid w:val="00F0584B"/>
    <w:pPr>
      <w:tabs>
        <w:tab w:val="right" w:leader="underscore" w:pos="1080"/>
        <w:tab w:val="decimal" w:pos="1530"/>
        <w:tab w:val="left" w:pos="1980"/>
      </w:tabs>
      <w:spacing w:before="240" w:after="120" w:line="240" w:lineRule="auto"/>
      <w:ind w:left="1987" w:hanging="1987"/>
    </w:pPr>
    <w:rPr>
      <w:rFonts w:ascii="Tahoma" w:eastAsia="Times New Roman" w:hAnsi="Tahoma" w:cs="Times New Roman"/>
      <w:kern w:val="0"/>
      <w:szCs w:val="28"/>
      <w14:ligatures w14:val="none"/>
    </w:rPr>
  </w:style>
  <w:style w:type="character" w:customStyle="1" w:styleId="QuestionmcChar">
    <w:name w:val="Question [m/c] Char"/>
    <w:link w:val="Questionmc"/>
    <w:rsid w:val="00F0584B"/>
    <w:rPr>
      <w:rFonts w:ascii="Tahoma" w:eastAsia="Times New Roman" w:hAnsi="Tahoma" w:cs="Times New Roman"/>
      <w:kern w:val="0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331</Words>
  <Characters>1891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Clements</dc:creator>
  <cp:keywords/>
  <dc:description/>
  <cp:lastModifiedBy>Charles Clements</cp:lastModifiedBy>
  <cp:revision>3</cp:revision>
  <dcterms:created xsi:type="dcterms:W3CDTF">2026-08-15T22:52:00Z</dcterms:created>
  <dcterms:modified xsi:type="dcterms:W3CDTF">2026-08-15T23:02:00Z</dcterms:modified>
</cp:coreProperties>
</file>